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23D" w:rsidRDefault="0028523D" w:rsidP="00E31812">
      <w:pPr>
        <w:spacing w:after="0" w:line="360" w:lineRule="auto"/>
        <w:jc w:val="center"/>
      </w:pPr>
      <w:bookmarkStart w:id="0" w:name="_GoBack"/>
      <w:bookmarkEnd w:id="0"/>
      <w:r>
        <w:t>ZARZĄDZENIE MINISTRA ZDROWIA</w:t>
      </w:r>
    </w:p>
    <w:p w:rsidR="0028523D" w:rsidRDefault="0028523D" w:rsidP="00E31812">
      <w:pPr>
        <w:spacing w:after="0" w:line="360" w:lineRule="auto"/>
        <w:jc w:val="center"/>
      </w:pPr>
      <w:r>
        <w:t xml:space="preserve">z dnia </w:t>
      </w:r>
      <w:r w:rsidR="00A20FC3">
        <w:t>18 września</w:t>
      </w:r>
      <w:r>
        <w:t xml:space="preserve"> 2018 r.</w:t>
      </w:r>
    </w:p>
    <w:p w:rsidR="0028523D" w:rsidRDefault="0028523D" w:rsidP="00E31812">
      <w:pPr>
        <w:spacing w:after="0" w:line="360" w:lineRule="auto"/>
        <w:jc w:val="center"/>
      </w:pPr>
      <w:r>
        <w:t xml:space="preserve">w sprawie powołania Zespołu do spraw opracowania propozycji projektu </w:t>
      </w:r>
      <w:r w:rsidR="00BD276D">
        <w:t>ustawowych regulacji dotyczących praw i obowiązków pacjentów</w:t>
      </w:r>
    </w:p>
    <w:p w:rsidR="00F405F5" w:rsidRDefault="00F405F5" w:rsidP="00E31812">
      <w:pPr>
        <w:spacing w:after="0" w:line="360" w:lineRule="auto"/>
        <w:jc w:val="center"/>
      </w:pP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</w:pPr>
      <w:r>
        <w:t xml:space="preserve">Na podstawie art. 7 ust. 4 pkt 5 ustawy z dnia 8 sierpnia 1996 r. o Radzie Ministrów (Dz. U. z 2012 r. poz. 392 oraz z 2015 r. poz. 1064) zarządza się, co następuje: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>
        <w:t>§ 1.</w:t>
      </w:r>
    </w:p>
    <w:p w:rsidR="0028523D" w:rsidRDefault="0028523D" w:rsidP="00E31812">
      <w:pPr>
        <w:spacing w:after="0" w:line="360" w:lineRule="auto"/>
      </w:pPr>
      <w:r>
        <w:t>1. Powołuje się Zespół do spraw opracowania propozycji projektu ustaw</w:t>
      </w:r>
      <w:r w:rsidR="00BD276D">
        <w:t xml:space="preserve">owych regulacji dotyczących </w:t>
      </w:r>
      <w:r>
        <w:t>praw i obowiązk</w:t>
      </w:r>
      <w:r w:rsidR="00BD276D">
        <w:t>ów</w:t>
      </w:r>
      <w:r>
        <w:t xml:space="preserve"> pacjentów, zwany dalej „Zespołem”. </w:t>
      </w:r>
    </w:p>
    <w:p w:rsidR="0028523D" w:rsidRDefault="0028523D" w:rsidP="00E31812">
      <w:pPr>
        <w:spacing w:after="0" w:line="360" w:lineRule="auto"/>
      </w:pPr>
      <w:r>
        <w:t xml:space="preserve">2. Zespół jest organem pomocniczym ministra właściwego do spraw zdrowia.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>
        <w:t>§ 2.</w:t>
      </w:r>
    </w:p>
    <w:p w:rsidR="0028523D" w:rsidRDefault="0028523D" w:rsidP="00E31812">
      <w:pPr>
        <w:spacing w:after="0" w:line="360" w:lineRule="auto"/>
      </w:pPr>
      <w:r>
        <w:t xml:space="preserve">1. W skład Zespołu wchodzą: </w:t>
      </w:r>
    </w:p>
    <w:p w:rsidR="0028523D" w:rsidRPr="007679BD" w:rsidRDefault="0028523D" w:rsidP="00E31812">
      <w:pPr>
        <w:spacing w:after="0" w:line="360" w:lineRule="auto"/>
        <w:rPr>
          <w:rFonts w:cstheme="minorHAnsi"/>
        </w:rPr>
      </w:pPr>
      <w:r>
        <w:t xml:space="preserve">1) Przewodniczący – </w:t>
      </w:r>
      <w:r w:rsidR="00E31812">
        <w:t>Urszula Jaworska</w:t>
      </w:r>
      <w:r w:rsidR="003A4031">
        <w:t xml:space="preserve">, </w:t>
      </w:r>
      <w:r w:rsidR="003A4031" w:rsidRPr="007679BD">
        <w:rPr>
          <w:rFonts w:cstheme="minorHAnsi"/>
        </w:rPr>
        <w:t>wiceprezes Fundacji Urszuli Jaworskiej</w:t>
      </w:r>
    </w:p>
    <w:p w:rsidR="0028523D" w:rsidRPr="007679BD" w:rsidRDefault="0028523D" w:rsidP="00E31812">
      <w:pPr>
        <w:spacing w:after="0" w:line="360" w:lineRule="auto"/>
        <w:rPr>
          <w:rFonts w:cstheme="minorHAnsi"/>
        </w:rPr>
      </w:pPr>
      <w:r w:rsidRPr="007679BD">
        <w:rPr>
          <w:rFonts w:cstheme="minorHAnsi"/>
        </w:rPr>
        <w:t xml:space="preserve">2) Wiceprzewodniczący –  </w:t>
      </w:r>
      <w:r w:rsidR="00E31812" w:rsidRPr="007679BD">
        <w:rPr>
          <w:rFonts w:cstheme="minorHAnsi"/>
        </w:rPr>
        <w:t>Beata Ambroziewicz</w:t>
      </w:r>
      <w:r w:rsidR="007679BD" w:rsidRPr="007679BD">
        <w:rPr>
          <w:rFonts w:cstheme="minorHAnsi"/>
        </w:rPr>
        <w:t xml:space="preserve">, </w:t>
      </w:r>
      <w:r w:rsidR="007679BD" w:rsidRPr="007679BD">
        <w:rPr>
          <w:rFonts w:cstheme="minorHAnsi"/>
          <w:shd w:val="clear" w:color="auto" w:fill="FFFFFF"/>
        </w:rPr>
        <w:t> Prezes Polskiej Unii Organizacji Pacjentów „Obywatele dla Zdrowia</w:t>
      </w:r>
      <w:r w:rsidR="007679BD">
        <w:rPr>
          <w:rFonts w:cstheme="minorHAnsi"/>
          <w:shd w:val="clear" w:color="auto" w:fill="FFFFFF"/>
        </w:rPr>
        <w:t>”</w:t>
      </w:r>
    </w:p>
    <w:p w:rsidR="00BA0724" w:rsidRPr="007679BD" w:rsidRDefault="00BA0724" w:rsidP="00E31812">
      <w:pPr>
        <w:spacing w:after="0" w:line="360" w:lineRule="auto"/>
        <w:rPr>
          <w:rFonts w:cstheme="minorHAnsi"/>
        </w:rPr>
      </w:pPr>
      <w:r w:rsidRPr="007679BD">
        <w:rPr>
          <w:rFonts w:cstheme="minorHAnsi"/>
        </w:rPr>
        <w:t>3) Wiceprzewod</w:t>
      </w:r>
      <w:r w:rsidR="00E31812" w:rsidRPr="007679BD">
        <w:rPr>
          <w:rFonts w:cstheme="minorHAnsi"/>
        </w:rPr>
        <w:t xml:space="preserve">niczący –  Bartłomiej Chmielowiec, Rzecznik Praw Pacjenta </w:t>
      </w:r>
    </w:p>
    <w:p w:rsidR="00A20FC3" w:rsidRDefault="00A20FC3" w:rsidP="00E31812">
      <w:pPr>
        <w:spacing w:after="0" w:line="360" w:lineRule="auto"/>
      </w:pPr>
      <w:r>
        <w:t xml:space="preserve">4) Wiceprzewodniczący – </w:t>
      </w:r>
      <w:r w:rsidR="00E31812">
        <w:t>Stanisław Maćkowiak</w:t>
      </w:r>
      <w:r w:rsidR="003A4031">
        <w:t>, prezes Federacji Pacjentów Polskich</w:t>
      </w:r>
    </w:p>
    <w:p w:rsidR="0028523D" w:rsidRDefault="00A20FC3" w:rsidP="00E31812">
      <w:pPr>
        <w:spacing w:after="0" w:line="360" w:lineRule="auto"/>
      </w:pPr>
      <w:r>
        <w:t>5</w:t>
      </w:r>
      <w:r w:rsidR="0028523D">
        <w:t xml:space="preserve">) członkowie: </w:t>
      </w:r>
    </w:p>
    <w:p w:rsidR="0028523D" w:rsidRPr="00BF7793" w:rsidRDefault="0028523D" w:rsidP="00E31812">
      <w:pPr>
        <w:spacing w:after="0" w:line="360" w:lineRule="auto"/>
      </w:pPr>
      <w:r>
        <w:t xml:space="preserve">a) </w:t>
      </w:r>
      <w:r w:rsidR="00E31812">
        <w:t>Szymon Chrostowski</w:t>
      </w:r>
      <w:r w:rsidR="007D26F8">
        <w:t xml:space="preserve">, </w:t>
      </w:r>
      <w:r w:rsidR="00BF7793">
        <w:t>honorowy p</w:t>
      </w:r>
      <w:r w:rsidR="00BF7793" w:rsidRPr="00BF7793">
        <w:t>rezes Fundacji Wygrajmy Zdrowie</w:t>
      </w:r>
    </w:p>
    <w:p w:rsidR="00C222FA" w:rsidRDefault="003A4031" w:rsidP="00C758F9">
      <w:r w:rsidRPr="00BF7793">
        <w:t xml:space="preserve">b) </w:t>
      </w:r>
      <w:r w:rsidR="00C758F9">
        <w:t>P</w:t>
      </w:r>
      <w:r w:rsidR="00A20FC3">
        <w:t>iotr Dąbrowiecki</w:t>
      </w:r>
      <w:r w:rsidR="009717F5">
        <w:t>, przewodniczący zarządu Polskiej Federacji Stowarzyszeń Chorych na Astmę, Alergię i POChP</w:t>
      </w:r>
    </w:p>
    <w:p w:rsidR="00C222FA" w:rsidRPr="007679BD" w:rsidRDefault="00C758F9" w:rsidP="007679BD">
      <w:pPr>
        <w:rPr>
          <w:rFonts w:ascii="Arial" w:eastAsia="Times New Roman" w:hAnsi="Arial" w:cs="Arial"/>
          <w:color w:val="000000"/>
        </w:rPr>
      </w:pPr>
      <w:r>
        <w:t>c</w:t>
      </w:r>
      <w:r w:rsidR="0028523D">
        <w:t xml:space="preserve">) </w:t>
      </w:r>
      <w:r w:rsidR="00E31812">
        <w:t xml:space="preserve">Rafał </w:t>
      </w:r>
      <w:r w:rsidR="00E31812" w:rsidRPr="007D26F8">
        <w:rPr>
          <w:rFonts w:cstheme="minorHAnsi"/>
        </w:rPr>
        <w:t>Janiszewski</w:t>
      </w:r>
      <w:r w:rsidR="003A4031" w:rsidRPr="007D26F8">
        <w:rPr>
          <w:rFonts w:cstheme="minorHAnsi"/>
        </w:rPr>
        <w:t xml:space="preserve">, </w:t>
      </w:r>
      <w:r w:rsidR="007D26F8">
        <w:rPr>
          <w:rFonts w:cstheme="minorHAnsi"/>
        </w:rPr>
        <w:t xml:space="preserve">prezes </w:t>
      </w:r>
      <w:r w:rsidR="007D26F8">
        <w:rPr>
          <w:rFonts w:eastAsia="Times New Roman" w:cstheme="minorHAnsi"/>
          <w:color w:val="000000"/>
        </w:rPr>
        <w:t>Kancelaria Doradcza</w:t>
      </w:r>
      <w:r w:rsidR="007679BD" w:rsidRPr="007D26F8">
        <w:rPr>
          <w:rFonts w:eastAsia="Times New Roman" w:cstheme="minorHAnsi"/>
          <w:color w:val="000000"/>
        </w:rPr>
        <w:t xml:space="preserve"> Rafał Piotr Janiszewski</w:t>
      </w:r>
    </w:p>
    <w:p w:rsidR="00491565" w:rsidRPr="009717F5" w:rsidRDefault="00C758F9" w:rsidP="00E31812">
      <w:pPr>
        <w:spacing w:after="0" w:line="360" w:lineRule="auto"/>
        <w:rPr>
          <w:rFonts w:cstheme="minorHAnsi"/>
        </w:rPr>
      </w:pPr>
      <w:r>
        <w:t>d</w:t>
      </w:r>
      <w:r w:rsidR="0028523D">
        <w:t xml:space="preserve">) </w:t>
      </w:r>
      <w:r w:rsidR="00A20FC3">
        <w:t xml:space="preserve">Andrzej Nawrocki, </w:t>
      </w:r>
      <w:r w:rsidR="00A20FC3" w:rsidRPr="009717F5">
        <w:rPr>
          <w:rFonts w:cstheme="minorHAnsi"/>
        </w:rPr>
        <w:t>Rzecznik Praw Pacjenta Szpitala Psychiatrycznego w Instytucie Psychiatrii i Neurologii w Warszawie</w:t>
      </w:r>
    </w:p>
    <w:p w:rsidR="00C222FA" w:rsidRPr="009717F5" w:rsidRDefault="00C758F9" w:rsidP="00E31812">
      <w:pPr>
        <w:spacing w:after="0" w:line="360" w:lineRule="auto"/>
        <w:rPr>
          <w:rFonts w:cstheme="minorHAnsi"/>
        </w:rPr>
      </w:pPr>
      <w:r>
        <w:rPr>
          <w:rFonts w:cstheme="minorHAnsi"/>
        </w:rPr>
        <w:t>e</w:t>
      </w:r>
      <w:r w:rsidR="00A20FC3" w:rsidRPr="009717F5">
        <w:rPr>
          <w:rFonts w:cstheme="minorHAnsi"/>
        </w:rPr>
        <w:t>) k</w:t>
      </w:r>
      <w:r w:rsidR="00E31812" w:rsidRPr="009717F5">
        <w:rPr>
          <w:rFonts w:cstheme="minorHAnsi"/>
        </w:rPr>
        <w:t>s. Arkadiusz Nowak</w:t>
      </w:r>
      <w:r w:rsidR="009717F5" w:rsidRPr="009717F5">
        <w:rPr>
          <w:rFonts w:cstheme="minorHAnsi"/>
        </w:rPr>
        <w:t xml:space="preserve">, </w:t>
      </w:r>
      <w:r w:rsidR="009717F5">
        <w:rPr>
          <w:rFonts w:cstheme="minorHAnsi"/>
          <w:color w:val="222222"/>
          <w:shd w:val="clear" w:color="auto" w:fill="FFFFFF"/>
        </w:rPr>
        <w:t>p</w:t>
      </w:r>
      <w:r w:rsidR="009717F5" w:rsidRPr="009717F5">
        <w:rPr>
          <w:rFonts w:cstheme="minorHAnsi"/>
          <w:color w:val="222222"/>
          <w:shd w:val="clear" w:color="auto" w:fill="FFFFFF"/>
        </w:rPr>
        <w:t>rezes fundacji Instytut Praw Pacjenta i Edukacji Zdrowotnej</w:t>
      </w:r>
    </w:p>
    <w:p w:rsidR="00C222FA" w:rsidRPr="009717F5" w:rsidRDefault="00C758F9" w:rsidP="00E31812">
      <w:pPr>
        <w:spacing w:after="0" w:line="360" w:lineRule="auto"/>
        <w:rPr>
          <w:rFonts w:cstheme="minorHAnsi"/>
        </w:rPr>
      </w:pPr>
      <w:r>
        <w:rPr>
          <w:rFonts w:cstheme="minorHAnsi"/>
        </w:rPr>
        <w:t>f</w:t>
      </w:r>
      <w:r w:rsidR="00C222FA" w:rsidRPr="009717F5">
        <w:rPr>
          <w:rFonts w:cstheme="minorHAnsi"/>
        </w:rPr>
        <w:t xml:space="preserve">) </w:t>
      </w:r>
      <w:r w:rsidR="00A20FC3" w:rsidRPr="009717F5">
        <w:rPr>
          <w:rFonts w:cstheme="minorHAnsi"/>
        </w:rPr>
        <w:t>Barto</w:t>
      </w:r>
      <w:r w:rsidR="00E31812" w:rsidRPr="009717F5">
        <w:rPr>
          <w:rFonts w:cstheme="minorHAnsi"/>
        </w:rPr>
        <w:t>sz Poliński</w:t>
      </w:r>
      <w:r w:rsidR="009717F5" w:rsidRPr="009717F5">
        <w:rPr>
          <w:rFonts w:cstheme="minorHAnsi"/>
        </w:rPr>
        <w:t>, prezes Fundacji Onkologicznej Alivia</w:t>
      </w:r>
    </w:p>
    <w:p w:rsidR="0028523D" w:rsidRPr="009717F5" w:rsidRDefault="00C758F9" w:rsidP="00E31812">
      <w:pPr>
        <w:spacing w:after="0" w:line="360" w:lineRule="auto"/>
        <w:rPr>
          <w:rFonts w:cstheme="minorHAnsi"/>
        </w:rPr>
      </w:pPr>
      <w:r>
        <w:rPr>
          <w:rFonts w:cstheme="minorHAnsi"/>
        </w:rPr>
        <w:t>g</w:t>
      </w:r>
      <w:r w:rsidR="0028523D" w:rsidRPr="009717F5">
        <w:rPr>
          <w:rFonts w:cstheme="minorHAnsi"/>
        </w:rPr>
        <w:t xml:space="preserve">) </w:t>
      </w:r>
      <w:r w:rsidR="00E31812" w:rsidRPr="009717F5">
        <w:rPr>
          <w:rFonts w:cstheme="minorHAnsi"/>
        </w:rPr>
        <w:t>Tomasz Połeć</w:t>
      </w:r>
      <w:r w:rsidR="009717F5" w:rsidRPr="009717F5">
        <w:rPr>
          <w:rFonts w:cstheme="minorHAnsi"/>
        </w:rPr>
        <w:t>, przewodniczący Rady Głównej Polskiego Towarzystwa Stwardnienia Rozsianego</w:t>
      </w:r>
    </w:p>
    <w:p w:rsidR="00491565" w:rsidRDefault="00C758F9" w:rsidP="00E31812">
      <w:pPr>
        <w:spacing w:after="0" w:line="360" w:lineRule="auto"/>
      </w:pPr>
      <w:r>
        <w:rPr>
          <w:rFonts w:cstheme="minorHAnsi"/>
        </w:rPr>
        <w:t>h</w:t>
      </w:r>
      <w:r w:rsidR="0028523D" w:rsidRPr="009717F5">
        <w:rPr>
          <w:rFonts w:cstheme="minorHAnsi"/>
        </w:rPr>
        <w:t xml:space="preserve">) </w:t>
      </w:r>
      <w:r w:rsidR="003A4031" w:rsidRPr="009717F5">
        <w:rPr>
          <w:rFonts w:cstheme="minorHAnsi"/>
        </w:rPr>
        <w:t>Adam</w:t>
      </w:r>
      <w:r w:rsidR="00E31812" w:rsidRPr="009717F5">
        <w:rPr>
          <w:rFonts w:cstheme="minorHAnsi"/>
        </w:rPr>
        <w:t xml:space="preserve"> Sandauer</w:t>
      </w:r>
      <w:r w:rsidR="003A4031" w:rsidRPr="009717F5">
        <w:rPr>
          <w:rFonts w:cstheme="minorHAnsi"/>
        </w:rPr>
        <w:t>, honorowy przewodniczący Stowarzyszenia</w:t>
      </w:r>
      <w:r w:rsidR="003A4031">
        <w:t xml:space="preserve"> Pacjentów „Primum Non Nocere”</w:t>
      </w:r>
    </w:p>
    <w:p w:rsidR="00C222FA" w:rsidRDefault="00C758F9" w:rsidP="00E31812">
      <w:pPr>
        <w:spacing w:after="0" w:line="360" w:lineRule="auto"/>
      </w:pPr>
      <w:r>
        <w:t>i</w:t>
      </w:r>
      <w:r w:rsidR="00C222FA">
        <w:t xml:space="preserve">) </w:t>
      </w:r>
      <w:r w:rsidR="00E31812">
        <w:t>Anna Śliwińska</w:t>
      </w:r>
      <w:r w:rsidR="003A4031">
        <w:t>, prezes zarządu głównego Polskiego Stowarzyszenia Diabetyków</w:t>
      </w:r>
    </w:p>
    <w:p w:rsidR="00C222FA" w:rsidRDefault="00C758F9" w:rsidP="00E31812">
      <w:pPr>
        <w:spacing w:after="0" w:line="360" w:lineRule="auto"/>
      </w:pPr>
      <w:r>
        <w:t>j</w:t>
      </w:r>
      <w:r w:rsidR="00C222FA">
        <w:t xml:space="preserve">) </w:t>
      </w:r>
      <w:r w:rsidR="00E31812">
        <w:t>Krystyna Wechmann</w:t>
      </w:r>
      <w:r w:rsidR="009717F5">
        <w:t>, prezes Federacji Stowarzyszeń „Amazonki”</w:t>
      </w:r>
    </w:p>
    <w:p w:rsidR="00C222FA" w:rsidRPr="00306BF9" w:rsidRDefault="00C758F9" w:rsidP="00E31812">
      <w:pPr>
        <w:spacing w:after="0" w:line="360" w:lineRule="auto"/>
      </w:pPr>
      <w:r>
        <w:t>k</w:t>
      </w:r>
      <w:r w:rsidR="00C222FA" w:rsidRPr="00306BF9">
        <w:t xml:space="preserve">) </w:t>
      </w:r>
      <w:r w:rsidR="00A20FC3">
        <w:t>przedstawiciel Rzecznika Praw Dziecka</w:t>
      </w:r>
    </w:p>
    <w:p w:rsidR="00C222FA" w:rsidRDefault="00C758F9" w:rsidP="00E31812">
      <w:pPr>
        <w:spacing w:after="0" w:line="360" w:lineRule="auto"/>
      </w:pPr>
      <w:r>
        <w:lastRenderedPageBreak/>
        <w:t>l</w:t>
      </w:r>
      <w:r w:rsidR="00C222FA">
        <w:t xml:space="preserve">) </w:t>
      </w:r>
      <w:r w:rsidR="00A20FC3">
        <w:t>Dyrektor Departamentu Dialogu Społecznego w Ministerstwie Zdrowia</w:t>
      </w:r>
    </w:p>
    <w:p w:rsidR="0028523D" w:rsidRDefault="00C758F9" w:rsidP="00E31812">
      <w:pPr>
        <w:spacing w:after="0" w:line="360" w:lineRule="auto"/>
      </w:pPr>
      <w:r>
        <w:t>m</w:t>
      </w:r>
      <w:r w:rsidR="00491565">
        <w:t xml:space="preserve">) </w:t>
      </w:r>
      <w:r w:rsidR="00A20FC3">
        <w:t>Dyrektor Departamentu</w:t>
      </w:r>
      <w:r w:rsidR="007D26F8">
        <w:t xml:space="preserve"> Organizacji Ochrony Zdrowia w M</w:t>
      </w:r>
      <w:r w:rsidR="00A20FC3">
        <w:t>inisterstwie Zdrowia</w:t>
      </w:r>
    </w:p>
    <w:p w:rsidR="009B1233" w:rsidRDefault="00C758F9" w:rsidP="00E31812">
      <w:pPr>
        <w:spacing w:after="0" w:line="360" w:lineRule="auto"/>
      </w:pPr>
      <w:r>
        <w:t>n</w:t>
      </w:r>
      <w:r w:rsidR="00306BF9">
        <w:t xml:space="preserve">) </w:t>
      </w:r>
      <w:r w:rsidR="00A20FC3">
        <w:t>Dyrektor Departamentu Prawnego w Ministerstwie Zdrowia</w:t>
      </w:r>
    </w:p>
    <w:p w:rsidR="0028523D" w:rsidRDefault="0028523D" w:rsidP="00E31812">
      <w:pPr>
        <w:spacing w:after="0" w:line="360" w:lineRule="auto"/>
      </w:pPr>
      <w:r>
        <w:t>2. Członkowie Zespołu, o których mowa w ust. 1</w:t>
      </w:r>
      <w:r w:rsidR="00A20FC3">
        <w:t xml:space="preserve"> pkt. 1, 2, 3,</w:t>
      </w:r>
      <w:r w:rsidR="00A6408A">
        <w:t xml:space="preserve"> 4 </w:t>
      </w:r>
      <w:r w:rsidR="00A20FC3">
        <w:t xml:space="preserve">i 5 </w:t>
      </w:r>
      <w:r w:rsidR="00A6408A">
        <w:t xml:space="preserve">lit. a- </w:t>
      </w:r>
      <w:r w:rsidR="00A20FC3">
        <w:t>k</w:t>
      </w:r>
      <w:r>
        <w:t xml:space="preserve">, wyrażają pisemną zgodę na udział w pracach Zespołu. </w:t>
      </w:r>
    </w:p>
    <w:p w:rsidR="0028523D" w:rsidRDefault="0028523D" w:rsidP="00E31812">
      <w:pPr>
        <w:spacing w:after="0" w:line="360" w:lineRule="auto"/>
      </w:pPr>
      <w:r w:rsidRPr="0028523D">
        <w:t xml:space="preserve">3. W pracach Zespołu mogą brać udział, z głosem doradczym, osoby niebędące jego członkami, zaproszone przez ministra właściwego do spraw zdrowia albo Przewodniczącego.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3.</w:t>
      </w:r>
    </w:p>
    <w:p w:rsidR="0028523D" w:rsidRDefault="0028523D" w:rsidP="00E31812">
      <w:pPr>
        <w:spacing w:after="0" w:line="360" w:lineRule="auto"/>
      </w:pPr>
      <w:r w:rsidRPr="0028523D">
        <w:t xml:space="preserve">1.  Pracami Zespołu kieruje Przewodniczący. </w:t>
      </w:r>
    </w:p>
    <w:p w:rsidR="0028523D" w:rsidRDefault="0028523D" w:rsidP="00E31812">
      <w:pPr>
        <w:spacing w:after="0" w:line="360" w:lineRule="auto"/>
      </w:pPr>
      <w:r w:rsidRPr="0028523D">
        <w:t xml:space="preserve">2. Do zadań Przewodniczącego należy: </w:t>
      </w:r>
    </w:p>
    <w:p w:rsidR="0028523D" w:rsidRDefault="0028523D" w:rsidP="00E31812">
      <w:pPr>
        <w:spacing w:after="0" w:line="360" w:lineRule="auto"/>
      </w:pPr>
      <w:r w:rsidRPr="0028523D">
        <w:t xml:space="preserve">1) planowanie i organizowanie pracy Zespołu; </w:t>
      </w:r>
    </w:p>
    <w:p w:rsidR="0028523D" w:rsidRDefault="0028523D" w:rsidP="00E31812">
      <w:pPr>
        <w:spacing w:after="0" w:line="360" w:lineRule="auto"/>
      </w:pPr>
      <w:r w:rsidRPr="0028523D">
        <w:t xml:space="preserve">2) ustalanie porządku dziennego posiedzeń Zespołu; </w:t>
      </w:r>
    </w:p>
    <w:p w:rsidR="0028523D" w:rsidRDefault="0028523D" w:rsidP="00E31812">
      <w:pPr>
        <w:spacing w:after="0" w:line="360" w:lineRule="auto"/>
      </w:pPr>
      <w:r w:rsidRPr="0028523D">
        <w:t xml:space="preserve">3) prowadzenie posiedzeń Zespołu; </w:t>
      </w:r>
    </w:p>
    <w:p w:rsidR="0028523D" w:rsidRDefault="0028523D" w:rsidP="00E31812">
      <w:pPr>
        <w:spacing w:after="0" w:line="360" w:lineRule="auto"/>
      </w:pPr>
      <w:r w:rsidRPr="0028523D">
        <w:t xml:space="preserve">4) zapraszanie do uczestnictwa w pracach Zespołu osób niebędących jego członkami; </w:t>
      </w:r>
    </w:p>
    <w:p w:rsidR="0028523D" w:rsidRDefault="0028523D" w:rsidP="00E31812">
      <w:pPr>
        <w:spacing w:after="0" w:line="360" w:lineRule="auto"/>
      </w:pPr>
      <w:r w:rsidRPr="0028523D">
        <w:t xml:space="preserve">5) podpisywanie protokołów z posiedzeń Zespołu; </w:t>
      </w:r>
    </w:p>
    <w:p w:rsidR="0028523D" w:rsidRDefault="0028523D" w:rsidP="00E31812">
      <w:pPr>
        <w:spacing w:after="0" w:line="360" w:lineRule="auto"/>
      </w:pPr>
      <w:r w:rsidRPr="0028523D">
        <w:t xml:space="preserve">6) reprezentowanie Zespołu na zewnątrz. </w:t>
      </w:r>
    </w:p>
    <w:p w:rsidR="0028523D" w:rsidRDefault="0028523D" w:rsidP="00E31812">
      <w:pPr>
        <w:spacing w:after="0" w:line="360" w:lineRule="auto"/>
      </w:pPr>
      <w:r w:rsidRPr="0028523D">
        <w:t>3. W przypadku nieobecności Przewodniczącego, jego zadania wykonuje Wiceprzewodniczący</w:t>
      </w:r>
      <w:r w:rsidR="00A20FC3">
        <w:t>.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4.</w:t>
      </w:r>
    </w:p>
    <w:p w:rsidR="0028523D" w:rsidRDefault="0028523D" w:rsidP="00E31812">
      <w:pPr>
        <w:spacing w:after="0" w:line="360" w:lineRule="auto"/>
      </w:pPr>
      <w:r w:rsidRPr="0028523D">
        <w:t>1. Zespół obraduje na posiedzeniach, które odbywają się w siedzibie Ministerstwa Zdrowia lub innym miejscu wskazanym przez Przewodniczącego.</w:t>
      </w:r>
    </w:p>
    <w:p w:rsidR="0028523D" w:rsidRDefault="0028523D" w:rsidP="00E31812">
      <w:pPr>
        <w:spacing w:after="0" w:line="360" w:lineRule="auto"/>
      </w:pPr>
      <w:r w:rsidRPr="0028523D">
        <w:t xml:space="preserve">2. Zespół podejmuje decyzje, zwykłą większością głosów, w obecności co najmniej połowy liczby członków Zespołu. </w:t>
      </w:r>
    </w:p>
    <w:p w:rsidR="0028523D" w:rsidRDefault="0028523D" w:rsidP="00E31812">
      <w:pPr>
        <w:spacing w:after="0" w:line="360" w:lineRule="auto"/>
      </w:pPr>
      <w:r w:rsidRPr="0028523D">
        <w:t xml:space="preserve">3. W przypadku równej liczby głosów członków Zespołu decyduje głos Przewodniczącego.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5.</w:t>
      </w:r>
    </w:p>
    <w:p w:rsidR="0028523D" w:rsidRDefault="0028523D" w:rsidP="00E31812">
      <w:pPr>
        <w:spacing w:after="0" w:line="360" w:lineRule="auto"/>
      </w:pPr>
      <w:r w:rsidRPr="0028523D">
        <w:t xml:space="preserve">1. Obsługę organizacyjno–techniczną prac Zespołu zapewnia </w:t>
      </w:r>
      <w:r w:rsidR="00306BF9">
        <w:t>Departament Dialogu Społecznego w Ministerstwie Zdrowia.</w:t>
      </w:r>
      <w:r w:rsidRPr="0028523D">
        <w:t xml:space="preserve">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6.</w:t>
      </w:r>
    </w:p>
    <w:p w:rsidR="0028523D" w:rsidRDefault="0028523D" w:rsidP="00E31812">
      <w:pPr>
        <w:spacing w:after="0" w:line="360" w:lineRule="auto"/>
      </w:pPr>
      <w:r w:rsidRPr="0028523D">
        <w:t xml:space="preserve">1. Z tytułu uczestnictwa w posiedzeniach Zespołu jego członkom oraz osobom, o których mowa w § 2 ust. 3, nie przysługuje wynagrodzenie.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7.</w:t>
      </w:r>
    </w:p>
    <w:p w:rsidR="0028523D" w:rsidRDefault="0028523D" w:rsidP="00E31812">
      <w:pPr>
        <w:spacing w:after="0" w:line="360" w:lineRule="auto"/>
      </w:pPr>
      <w:r w:rsidRPr="0028523D">
        <w:lastRenderedPageBreak/>
        <w:t xml:space="preserve">Pierwsze posiedzenie Zespołu zwołuje minister właściwy do spraw zdrowia, nie później niż w terminie 21 dni od dnia wejścia w życie niniejszego zarządzenia. 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8.</w:t>
      </w:r>
    </w:p>
    <w:p w:rsidR="0028523D" w:rsidRDefault="0028523D" w:rsidP="00E31812">
      <w:pPr>
        <w:spacing w:after="0" w:line="360" w:lineRule="auto"/>
      </w:pPr>
      <w:r w:rsidRPr="0028523D">
        <w:t xml:space="preserve">Zespół zakończy swoją działalność po zrealizowaniu zadania, o którym mowa w § 1, nie później jednak niż z dniem </w:t>
      </w:r>
      <w:r w:rsidR="00B545C5">
        <w:t xml:space="preserve">31 </w:t>
      </w:r>
      <w:r w:rsidR="00A20FC3">
        <w:t>stycz</w:t>
      </w:r>
      <w:r w:rsidR="00B545C5">
        <w:t>nia</w:t>
      </w:r>
      <w:r w:rsidRPr="0028523D">
        <w:t xml:space="preserve"> 201</w:t>
      </w:r>
      <w:r w:rsidR="00A20FC3">
        <w:t>9</w:t>
      </w:r>
      <w:r w:rsidRPr="0028523D">
        <w:t xml:space="preserve"> r.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 w:rsidRPr="0028523D">
        <w:t>§ 9.</w:t>
      </w:r>
    </w:p>
    <w:p w:rsidR="0028523D" w:rsidRDefault="0028523D" w:rsidP="00E31812">
      <w:pPr>
        <w:spacing w:after="0" w:line="360" w:lineRule="auto"/>
      </w:pPr>
      <w:r w:rsidRPr="0028523D">
        <w:t xml:space="preserve">Zarządzenie traci moc z dniem </w:t>
      </w:r>
      <w:r w:rsidR="00306BF9">
        <w:t>28</w:t>
      </w:r>
      <w:r w:rsidRPr="0028523D">
        <w:t xml:space="preserve"> </w:t>
      </w:r>
      <w:r w:rsidR="00306BF9">
        <w:t>lutego</w:t>
      </w:r>
      <w:r w:rsidRPr="0028523D">
        <w:t xml:space="preserve"> 201</w:t>
      </w:r>
      <w:r w:rsidR="00B545C5">
        <w:t>9</w:t>
      </w:r>
      <w:r w:rsidRPr="0028523D">
        <w:t xml:space="preserve"> r.</w:t>
      </w:r>
      <w:r>
        <w:t xml:space="preserve">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  <w:jc w:val="center"/>
      </w:pPr>
      <w:r>
        <w:t>§ 10.</w:t>
      </w:r>
    </w:p>
    <w:p w:rsidR="0028523D" w:rsidRDefault="0028523D" w:rsidP="00E31812">
      <w:pPr>
        <w:spacing w:after="0" w:line="360" w:lineRule="auto"/>
      </w:pPr>
      <w:r>
        <w:t xml:space="preserve">Zarządzenie wchodzi w życie z dniem następującym po dniu ogłoszenia. </w:t>
      </w:r>
    </w:p>
    <w:p w:rsidR="0028523D" w:rsidRDefault="0028523D" w:rsidP="00E31812">
      <w:pPr>
        <w:spacing w:after="0" w:line="360" w:lineRule="auto"/>
      </w:pPr>
      <w:r>
        <w:t xml:space="preserve">  </w:t>
      </w:r>
    </w:p>
    <w:p w:rsidR="0028523D" w:rsidRDefault="0028523D" w:rsidP="00E31812">
      <w:pPr>
        <w:spacing w:after="0" w:line="360" w:lineRule="auto"/>
      </w:pPr>
      <w:r>
        <w:t xml:space="preserve"> </w:t>
      </w:r>
    </w:p>
    <w:p w:rsidR="00E31812" w:rsidRDefault="00E31812" w:rsidP="00E31812">
      <w:pPr>
        <w:spacing w:after="0" w:line="360" w:lineRule="auto"/>
      </w:pPr>
    </w:p>
    <w:p w:rsidR="0028523D" w:rsidRDefault="0028523D" w:rsidP="00E31812">
      <w:pPr>
        <w:spacing w:after="0" w:line="360" w:lineRule="auto"/>
      </w:pPr>
      <w:r>
        <w:t>MINISTER ZDROWIA</w:t>
      </w:r>
    </w:p>
    <w:p w:rsidR="00BD17D6" w:rsidRDefault="00BD17D6" w:rsidP="00E31812">
      <w:pPr>
        <w:spacing w:after="0" w:line="360" w:lineRule="auto"/>
      </w:pPr>
    </w:p>
    <w:p w:rsidR="00BD17D6" w:rsidRDefault="00BD17D6" w:rsidP="00E31812">
      <w:pPr>
        <w:spacing w:after="0" w:line="360" w:lineRule="auto"/>
      </w:pPr>
    </w:p>
    <w:p w:rsidR="00E31812" w:rsidRDefault="00E31812" w:rsidP="00E31812">
      <w:pPr>
        <w:spacing w:after="0" w:line="360" w:lineRule="auto"/>
        <w:rPr>
          <w:u w:val="single"/>
        </w:rPr>
      </w:pPr>
    </w:p>
    <w:p w:rsidR="00BD17D6" w:rsidRPr="00E31812" w:rsidRDefault="00BD17D6" w:rsidP="00E31812">
      <w:pPr>
        <w:spacing w:after="0" w:line="360" w:lineRule="auto"/>
        <w:rPr>
          <w:u w:val="single"/>
        </w:rPr>
      </w:pPr>
      <w:r w:rsidRPr="00E31812">
        <w:rPr>
          <w:u w:val="single"/>
        </w:rPr>
        <w:t>Uzasadnienie:</w:t>
      </w:r>
    </w:p>
    <w:p w:rsidR="00E31812" w:rsidRDefault="00E31812" w:rsidP="00E31812">
      <w:pPr>
        <w:spacing w:after="0" w:line="360" w:lineRule="auto"/>
      </w:pPr>
    </w:p>
    <w:p w:rsidR="00BD17D6" w:rsidRDefault="00BD17D6" w:rsidP="00E31812">
      <w:pPr>
        <w:spacing w:after="0" w:line="360" w:lineRule="auto"/>
      </w:pPr>
      <w:r>
        <w:t>Powołanie projektowanego Zespołu do spraw opracowania propozycji</w:t>
      </w:r>
      <w:r w:rsidR="00BD276D">
        <w:t xml:space="preserve"> projektu ustawowych regulacji dotyczących praw i obowiązków pacjentów</w:t>
      </w:r>
      <w:r>
        <w:t xml:space="preserve"> stanowi odpowiedź ministra zdrowia na wnioski składane przez wiodące organizacje reprezentujące pacjentów i działające na ich rzecz (wnioski takie </w:t>
      </w:r>
      <w:r w:rsidR="00397A51">
        <w:t>złożyły</w:t>
      </w:r>
      <w:r>
        <w:t xml:space="preserve">: </w:t>
      </w:r>
      <w:r w:rsidR="00397A51">
        <w:t xml:space="preserve">Polska Unia Organizacji Pacjentów </w:t>
      </w:r>
      <w:r w:rsidR="00397A51" w:rsidRPr="00755AC4">
        <w:t>„Obywatele dla Zdrowia”</w:t>
      </w:r>
      <w:r w:rsidR="00397A51">
        <w:t>, Federacja Pacjentów Polskich, Fundacja Urszuli Jaworskiej).</w:t>
      </w:r>
    </w:p>
    <w:p w:rsidR="00A6408A" w:rsidRDefault="00A6408A" w:rsidP="00E31812">
      <w:pPr>
        <w:spacing w:after="0" w:line="360" w:lineRule="auto"/>
      </w:pPr>
      <w:r>
        <w:t>W skład Zespołu wchodzą przedstawiciele najaktywniejszych w relacjach z Ministerstwem Zdrowia organizacji reprezentujących środowiska pacjentów, jak również właściwych dla problematyki praw pacjenta instytucji: Rzecznika Praw Pacjenta oraz Rzecznika Praw Dziecka. Po stronie Ministerstwa Zdrowia w Zespole reprezentowane są komórki organizacyjne właściwe dla poszczególnych obszarów regulowanych ustawą z dnia 6 listopada 2008 r. o prawach pacjenta i Rzeczniku Praw Pacjenta</w:t>
      </w:r>
      <w:r w:rsidR="00AE76E9">
        <w:t xml:space="preserve"> (Dz. U. z 2009 r. nr 52 poz. 417 z późn. zm.)</w:t>
      </w:r>
    </w:p>
    <w:p w:rsidR="00E31812" w:rsidRDefault="00AE76E9" w:rsidP="00E31812">
      <w:pPr>
        <w:spacing w:after="0" w:line="360" w:lineRule="auto"/>
      </w:pPr>
      <w:r>
        <w:t xml:space="preserve">Powołanie Zespołu w projektowanym składzie przyczyni się do rozwoju współpracy administracji rządowej z sektorem organizacji pozarządowych reprezentujących pacjentów i działających na ich </w:t>
      </w:r>
      <w:r>
        <w:lastRenderedPageBreak/>
        <w:t>rzecz, co jest działaniem sprzyjającym wypracowaniu optymalnych rozwiązań uwzględniających potrzeby pacjentów i optymalizację funkcjonowania systemu ochrony zdrowia.</w:t>
      </w:r>
    </w:p>
    <w:p w:rsidR="00E31812" w:rsidRDefault="00E31812" w:rsidP="00E31812">
      <w:pPr>
        <w:spacing w:after="0" w:line="360" w:lineRule="auto"/>
      </w:pPr>
    </w:p>
    <w:sectPr w:rsidR="00E3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3D"/>
    <w:rsid w:val="0028523D"/>
    <w:rsid w:val="00306BF9"/>
    <w:rsid w:val="00397A51"/>
    <w:rsid w:val="003A4031"/>
    <w:rsid w:val="003D2482"/>
    <w:rsid w:val="00491565"/>
    <w:rsid w:val="00641505"/>
    <w:rsid w:val="00755AC4"/>
    <w:rsid w:val="007679BD"/>
    <w:rsid w:val="007D26F8"/>
    <w:rsid w:val="00817E6F"/>
    <w:rsid w:val="008B7B32"/>
    <w:rsid w:val="009717F5"/>
    <w:rsid w:val="009B1233"/>
    <w:rsid w:val="00A20FC3"/>
    <w:rsid w:val="00A6408A"/>
    <w:rsid w:val="00AE76E9"/>
    <w:rsid w:val="00B545C5"/>
    <w:rsid w:val="00B83064"/>
    <w:rsid w:val="00BA0724"/>
    <w:rsid w:val="00BD17D6"/>
    <w:rsid w:val="00BD276D"/>
    <w:rsid w:val="00BF7793"/>
    <w:rsid w:val="00C0074A"/>
    <w:rsid w:val="00C222FA"/>
    <w:rsid w:val="00C758F9"/>
    <w:rsid w:val="00C7666A"/>
    <w:rsid w:val="00D34098"/>
    <w:rsid w:val="00E31812"/>
    <w:rsid w:val="00F00D33"/>
    <w:rsid w:val="00F16CE5"/>
    <w:rsid w:val="00F4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6BF9"/>
    <w:rPr>
      <w:strike w:val="0"/>
      <w:dstrike w:val="0"/>
      <w:color w:val="50CF98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6BF9"/>
    <w:rPr>
      <w:strike w:val="0"/>
      <w:dstrike w:val="0"/>
      <w:color w:val="50CF98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Krzysztof</dc:creator>
  <cp:lastModifiedBy>Asus</cp:lastModifiedBy>
  <cp:revision>2</cp:revision>
  <cp:lastPrinted>2018-09-28T08:36:00Z</cp:lastPrinted>
  <dcterms:created xsi:type="dcterms:W3CDTF">2019-02-04T16:57:00Z</dcterms:created>
  <dcterms:modified xsi:type="dcterms:W3CDTF">2019-02-04T16:57:00Z</dcterms:modified>
</cp:coreProperties>
</file>